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971" w:rsidRPr="005C0971" w:rsidRDefault="005C0971" w:rsidP="005C0971">
      <w:pPr>
        <w:spacing w:after="0" w:line="36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4</w:t>
      </w:r>
    </w:p>
    <w:p w:rsidR="005C0971" w:rsidRDefault="005C0971" w:rsidP="005C0971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УТВЕРЖДЕНО</w:t>
      </w:r>
    </w:p>
    <w:p w:rsidR="005C0971" w:rsidRDefault="005C0971" w:rsidP="005C0971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распоряжением</w:t>
      </w:r>
    </w:p>
    <w:p w:rsidR="005C0971" w:rsidRDefault="005C0971" w:rsidP="005C0971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 w:rsidR="007315BA" w:rsidRDefault="00AF6017" w:rsidP="005C0971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</w:t>
      </w:r>
      <w:r w:rsidR="005C0971">
        <w:rPr>
          <w:rFonts w:ascii="PT Astra Serif" w:hAnsi="PT Astra Serif"/>
          <w:sz w:val="28"/>
          <w:szCs w:val="28"/>
        </w:rPr>
        <w:t>т</w:t>
      </w:r>
      <w:r>
        <w:rPr>
          <w:rFonts w:ascii="PT Astra Serif" w:hAnsi="PT Astra Serif"/>
          <w:sz w:val="28"/>
          <w:szCs w:val="28"/>
        </w:rPr>
        <w:t xml:space="preserve"> </w:t>
      </w:r>
      <w:r w:rsidRPr="00AF6017">
        <w:rPr>
          <w:rFonts w:ascii="PT Astra Serif" w:hAnsi="PT Astra Serif"/>
          <w:sz w:val="28"/>
          <w:szCs w:val="28"/>
        </w:rPr>
        <w:t>07 декабря 2021 года</w:t>
      </w:r>
      <w:r>
        <w:rPr>
          <w:rFonts w:ascii="PT Astra Serif" w:hAnsi="PT Astra Serif"/>
          <w:sz w:val="28"/>
          <w:szCs w:val="28"/>
        </w:rPr>
        <w:t xml:space="preserve"> </w:t>
      </w:r>
      <w:r w:rsidR="005C0971">
        <w:rPr>
          <w:rFonts w:ascii="PT Astra Serif" w:hAnsi="PT Astra Serif"/>
          <w:sz w:val="28"/>
          <w:szCs w:val="28"/>
        </w:rPr>
        <w:t>№</w:t>
      </w:r>
      <w:r>
        <w:rPr>
          <w:rFonts w:ascii="PT Astra Serif" w:hAnsi="PT Astra Serif"/>
          <w:sz w:val="28"/>
          <w:szCs w:val="28"/>
        </w:rPr>
        <w:t xml:space="preserve"> 477-р</w:t>
      </w:r>
      <w:bookmarkStart w:id="0" w:name="_GoBack"/>
      <w:bookmarkEnd w:id="0"/>
      <w:r w:rsidR="007315BA">
        <w:rPr>
          <w:rFonts w:ascii="PT Astra Serif" w:hAnsi="PT Astra Serif"/>
          <w:sz w:val="28"/>
          <w:szCs w:val="28"/>
        </w:rPr>
        <w:t xml:space="preserve">      </w:t>
      </w:r>
    </w:p>
    <w:p w:rsidR="007315BA" w:rsidRDefault="007315BA" w:rsidP="005C21D5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5C0971" w:rsidRDefault="005C0971" w:rsidP="005C21D5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5C0971" w:rsidRDefault="005C0971" w:rsidP="005C21D5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5C21D5" w:rsidRDefault="005C21D5" w:rsidP="005C21D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ПОЛОЖЕНИЕ</w:t>
      </w:r>
    </w:p>
    <w:p w:rsidR="005C21D5" w:rsidRDefault="005C21D5" w:rsidP="005C21D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 отделе правового обеспечения управления по обеспечению жизнедеятельности поселка Тазовский Администрации Тазовского района</w:t>
      </w:r>
    </w:p>
    <w:p w:rsidR="005C21D5" w:rsidRDefault="005C21D5" w:rsidP="005C21D5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5C21D5" w:rsidRDefault="005C0971" w:rsidP="005C0971">
      <w:pPr>
        <w:pStyle w:val="a3"/>
        <w:ind w:left="577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  <w:lang w:val="en-US"/>
        </w:rPr>
        <w:t xml:space="preserve">I. </w:t>
      </w:r>
      <w:r w:rsidR="005C21D5">
        <w:rPr>
          <w:rFonts w:ascii="PT Astra Serif" w:hAnsi="PT Astra Serif"/>
          <w:b/>
          <w:sz w:val="28"/>
          <w:szCs w:val="28"/>
        </w:rPr>
        <w:t>Общие положения</w:t>
      </w:r>
    </w:p>
    <w:p w:rsidR="005C0971" w:rsidRDefault="005C0971" w:rsidP="005C0971">
      <w:pPr>
        <w:pStyle w:val="a3"/>
        <w:ind w:left="577"/>
        <w:rPr>
          <w:rFonts w:ascii="PT Astra Serif" w:hAnsi="PT Astra Serif"/>
          <w:b/>
          <w:sz w:val="28"/>
          <w:szCs w:val="28"/>
        </w:rPr>
      </w:pPr>
    </w:p>
    <w:p w:rsidR="005C21D5" w:rsidRDefault="005C21D5" w:rsidP="005C21D5">
      <w:pPr>
        <w:pStyle w:val="a3"/>
        <w:numPr>
          <w:ilvl w:val="1"/>
          <w:numId w:val="1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Настоящее Положение определяет функции отдела правового обеспечения управления по обеспечению жизнедеятельности поселка Тазовский Администрации Тазовского района (далее - отдел).</w:t>
      </w:r>
    </w:p>
    <w:p w:rsidR="005C21D5" w:rsidRDefault="005C21D5" w:rsidP="005C21D5">
      <w:pPr>
        <w:pStyle w:val="a3"/>
        <w:numPr>
          <w:ilvl w:val="1"/>
          <w:numId w:val="1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Отдел осуществляет свою деятельность в соответствии</w:t>
      </w:r>
      <w:r w:rsidR="005C0971" w:rsidRPr="005C0971">
        <w:rPr>
          <w:rFonts w:ascii="PT Astra Serif" w:hAnsi="PT Astra Serif"/>
          <w:sz w:val="28"/>
          <w:szCs w:val="28"/>
        </w:rPr>
        <w:t xml:space="preserve">                                     </w:t>
      </w:r>
      <w:r>
        <w:rPr>
          <w:rFonts w:ascii="PT Astra Serif" w:hAnsi="PT Astra Serif"/>
          <w:sz w:val="28"/>
          <w:szCs w:val="28"/>
        </w:rPr>
        <w:t xml:space="preserve"> с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международными договорами Российской Федерации, нормативными правовыми актами Российской Федерации, законами</w:t>
      </w:r>
      <w:r w:rsidR="005C0971" w:rsidRPr="005C0971">
        <w:rPr>
          <w:rFonts w:ascii="PT Astra Serif" w:hAnsi="PT Astra Serif"/>
          <w:sz w:val="28"/>
          <w:szCs w:val="28"/>
        </w:rPr>
        <w:t xml:space="preserve">                     </w:t>
      </w:r>
      <w:r>
        <w:rPr>
          <w:rFonts w:ascii="PT Astra Serif" w:hAnsi="PT Astra Serif"/>
          <w:sz w:val="28"/>
          <w:szCs w:val="28"/>
        </w:rPr>
        <w:t xml:space="preserve"> Ямало-Ненецкого автономного округа, нормативными правовыми актами Ямало-Ненецкого автономного округа, постановлениям</w:t>
      </w:r>
      <w:r w:rsidR="005C0971">
        <w:rPr>
          <w:rFonts w:ascii="PT Astra Serif" w:hAnsi="PT Astra Serif"/>
          <w:sz w:val="28"/>
          <w:szCs w:val="28"/>
        </w:rPr>
        <w:t xml:space="preserve">и и распоряжениями Губернатора </w:t>
      </w:r>
      <w:r>
        <w:rPr>
          <w:rFonts w:ascii="PT Astra Serif" w:hAnsi="PT Astra Serif"/>
          <w:sz w:val="28"/>
          <w:szCs w:val="28"/>
        </w:rPr>
        <w:t xml:space="preserve">Ямало-Ненецкого автономного округа и Правительства </w:t>
      </w:r>
      <w:r w:rsidR="005C0971" w:rsidRPr="005C0971">
        <w:rPr>
          <w:rFonts w:ascii="PT Astra Serif" w:hAnsi="PT Astra Serif"/>
          <w:sz w:val="28"/>
          <w:szCs w:val="28"/>
        </w:rPr>
        <w:t xml:space="preserve">                     </w:t>
      </w:r>
      <w:r>
        <w:rPr>
          <w:rFonts w:ascii="PT Astra Serif" w:hAnsi="PT Astra Serif"/>
          <w:sz w:val="28"/>
          <w:szCs w:val="28"/>
        </w:rPr>
        <w:t>Ямало-Ненецкого автономного округа, нормативными правовыми актами Главы Тазовского района, Администрации Тазовского района, решениями Думы Тазовского района, постановлениями и распоряжениями Главы Тазовского района и Администрации Тазовского района, Положением</w:t>
      </w:r>
      <w:r w:rsidR="005C0971" w:rsidRPr="005C0971">
        <w:rPr>
          <w:rFonts w:ascii="PT Astra Serif" w:hAnsi="PT Astra Serif"/>
          <w:sz w:val="28"/>
          <w:szCs w:val="28"/>
        </w:rPr>
        <w:t xml:space="preserve">                           </w:t>
      </w:r>
      <w:r>
        <w:rPr>
          <w:rFonts w:ascii="PT Astra Serif" w:hAnsi="PT Astra Serif"/>
          <w:sz w:val="28"/>
          <w:szCs w:val="28"/>
        </w:rPr>
        <w:t xml:space="preserve"> об управлении по обеспечению жизнедеятельности  Администрации Тазовского района, а также настоящим Положением.</w:t>
      </w:r>
    </w:p>
    <w:p w:rsidR="005C21D5" w:rsidRDefault="005C21D5" w:rsidP="005C21D5">
      <w:pPr>
        <w:pStyle w:val="a3"/>
        <w:numPr>
          <w:ilvl w:val="1"/>
          <w:numId w:val="1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Отдел является структурным подразделением управления </w:t>
      </w:r>
      <w:r w:rsidR="005C0971" w:rsidRPr="005C0971">
        <w:rPr>
          <w:rFonts w:ascii="PT Astra Serif" w:hAnsi="PT Astra Serif"/>
          <w:sz w:val="28"/>
          <w:szCs w:val="28"/>
        </w:rPr>
        <w:t xml:space="preserve">                                </w:t>
      </w:r>
      <w:r>
        <w:rPr>
          <w:rFonts w:ascii="PT Astra Serif" w:hAnsi="PT Astra Serif"/>
          <w:sz w:val="28"/>
          <w:szCs w:val="28"/>
        </w:rPr>
        <w:t>по обеспечению жизнедеятельности поселка Тазовский Администрации Тазовского района (далее – управление).</w:t>
      </w:r>
    </w:p>
    <w:p w:rsidR="005C21D5" w:rsidRDefault="005C21D5" w:rsidP="005C21D5">
      <w:pPr>
        <w:pStyle w:val="a3"/>
        <w:numPr>
          <w:ilvl w:val="1"/>
          <w:numId w:val="1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Деятельность отдела организуется на основе годового плана работы управления.</w:t>
      </w:r>
    </w:p>
    <w:p w:rsidR="005C21D5" w:rsidRDefault="005C21D5" w:rsidP="005C21D5">
      <w:pPr>
        <w:pStyle w:val="a3"/>
        <w:ind w:left="0" w:firstLine="720"/>
        <w:jc w:val="both"/>
        <w:rPr>
          <w:rFonts w:ascii="PT Astra Serif" w:hAnsi="PT Astra Serif"/>
          <w:sz w:val="28"/>
          <w:szCs w:val="28"/>
        </w:rPr>
      </w:pPr>
    </w:p>
    <w:p w:rsidR="005C21D5" w:rsidRDefault="005C0971" w:rsidP="005C0971">
      <w:pPr>
        <w:pStyle w:val="ConsNormal"/>
        <w:ind w:left="720" w:right="0"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  <w:lang w:val="en-US"/>
        </w:rPr>
        <w:t>II</w:t>
      </w:r>
      <w:r w:rsidRPr="00AF6017">
        <w:rPr>
          <w:rFonts w:ascii="PT Astra Serif" w:hAnsi="PT Astra Serif" w:cs="Times New Roman"/>
          <w:b/>
          <w:sz w:val="28"/>
          <w:szCs w:val="28"/>
        </w:rPr>
        <w:t xml:space="preserve">. </w:t>
      </w:r>
      <w:r w:rsidR="005C21D5">
        <w:rPr>
          <w:rFonts w:ascii="PT Astra Serif" w:hAnsi="PT Astra Serif" w:cs="Times New Roman"/>
          <w:b/>
          <w:sz w:val="28"/>
          <w:szCs w:val="28"/>
        </w:rPr>
        <w:t>Функции отдела</w:t>
      </w:r>
    </w:p>
    <w:p w:rsidR="005C21D5" w:rsidRDefault="005C21D5" w:rsidP="005C21D5">
      <w:pPr>
        <w:pStyle w:val="a3"/>
        <w:ind w:left="0" w:firstLine="720"/>
        <w:jc w:val="both"/>
        <w:rPr>
          <w:rFonts w:ascii="PT Astra Serif" w:hAnsi="PT Astra Serif"/>
          <w:sz w:val="28"/>
          <w:szCs w:val="28"/>
        </w:rPr>
      </w:pPr>
    </w:p>
    <w:p w:rsidR="005C21D5" w:rsidRPr="005C0971" w:rsidRDefault="005C21D5" w:rsidP="005C0971">
      <w:pPr>
        <w:tabs>
          <w:tab w:val="left" w:pos="1276"/>
          <w:tab w:val="left" w:pos="1701"/>
        </w:tabs>
        <w:ind w:left="720"/>
        <w:jc w:val="both"/>
        <w:rPr>
          <w:rFonts w:ascii="PT Astra Serif" w:hAnsi="PT Astra Serif"/>
          <w:sz w:val="28"/>
          <w:szCs w:val="28"/>
        </w:rPr>
      </w:pPr>
      <w:r w:rsidRPr="005C0971">
        <w:rPr>
          <w:rFonts w:ascii="PT Astra Serif" w:hAnsi="PT Astra Serif"/>
          <w:sz w:val="28"/>
          <w:szCs w:val="28"/>
        </w:rPr>
        <w:t>Отдел осуществляет следующие функции: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выступает в пределах компетенции управления муниципальным заказчиком в сфере закупок товаров, работ, услуг для обеспечения муниципальных нужд, собственных нужд управления;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участвует в установленном порядке в разработке и реализации планов и программ комплексного социально-экономического развития муниципального округа Тазовский район в пределах компетенции;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осуществляет правовое обеспечение деятельности </w:t>
      </w:r>
      <w:proofErr w:type="gramStart"/>
      <w:r>
        <w:rPr>
          <w:rFonts w:ascii="PT Astra Serif" w:hAnsi="PT Astra Serif"/>
          <w:sz w:val="28"/>
          <w:szCs w:val="28"/>
        </w:rPr>
        <w:t>управления  по</w:t>
      </w:r>
      <w:proofErr w:type="gramEnd"/>
      <w:r>
        <w:rPr>
          <w:rFonts w:ascii="PT Astra Serif" w:hAnsi="PT Astra Serif"/>
          <w:sz w:val="28"/>
          <w:szCs w:val="28"/>
        </w:rPr>
        <w:t xml:space="preserve"> реализации его полномочий;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осуществляет договорную, претензионную работу, работу по подготовке материалов в целях судебной защиты интересов управления, представляет интересы управления в судах общей юрисдикции, арбитражных судах;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осуществляет взаимодействие с органами государственной власти и управления, органами местного самоуправления, правоохранительными органами, организациями, гражданами, в пределах компетенции;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осуществляет внесение изменений в учредительные документы управления; обеспечение </w:t>
      </w:r>
      <w:proofErr w:type="gramStart"/>
      <w:r>
        <w:rPr>
          <w:rFonts w:ascii="PT Astra Serif" w:hAnsi="PT Astra Serif"/>
          <w:sz w:val="28"/>
          <w:szCs w:val="28"/>
        </w:rPr>
        <w:t>регистрации  изменений</w:t>
      </w:r>
      <w:proofErr w:type="gramEnd"/>
      <w:r>
        <w:rPr>
          <w:rFonts w:ascii="PT Astra Serif" w:hAnsi="PT Astra Serif"/>
          <w:sz w:val="28"/>
          <w:szCs w:val="28"/>
        </w:rPr>
        <w:t>, вносимых в учредительные документы управления;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осуществляет подготовку самостоятельно и\или совместно с другими структурными подразделениями </w:t>
      </w:r>
      <w:proofErr w:type="gramStart"/>
      <w:r>
        <w:rPr>
          <w:rFonts w:ascii="PT Astra Serif" w:hAnsi="PT Astra Serif"/>
          <w:sz w:val="28"/>
          <w:szCs w:val="28"/>
        </w:rPr>
        <w:t>управления  проектов</w:t>
      </w:r>
      <w:proofErr w:type="gramEnd"/>
      <w:r>
        <w:rPr>
          <w:rFonts w:ascii="PT Astra Serif" w:hAnsi="PT Astra Serif"/>
          <w:sz w:val="28"/>
          <w:szCs w:val="28"/>
        </w:rPr>
        <w:t xml:space="preserve"> нормативных правовых актов, принимаемых органами местного самоуправления в пределах компетенции управления;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обеспечивает ведение </w:t>
      </w:r>
      <w:proofErr w:type="spellStart"/>
      <w:r>
        <w:rPr>
          <w:rFonts w:ascii="PT Astra Serif" w:hAnsi="PT Astra Serif"/>
          <w:sz w:val="28"/>
          <w:szCs w:val="28"/>
        </w:rPr>
        <w:t>похозяйственных</w:t>
      </w:r>
      <w:proofErr w:type="spellEnd"/>
      <w:r>
        <w:rPr>
          <w:rFonts w:ascii="PT Astra Serif" w:hAnsi="PT Astra Serif"/>
          <w:sz w:val="28"/>
          <w:szCs w:val="28"/>
        </w:rPr>
        <w:t xml:space="preserve"> книг, выдачу выписок из </w:t>
      </w:r>
      <w:proofErr w:type="spellStart"/>
      <w:r>
        <w:rPr>
          <w:rFonts w:ascii="PT Astra Serif" w:hAnsi="PT Astra Serif"/>
          <w:sz w:val="28"/>
          <w:szCs w:val="28"/>
        </w:rPr>
        <w:t>похозяйственных</w:t>
      </w:r>
      <w:proofErr w:type="spellEnd"/>
      <w:r>
        <w:rPr>
          <w:rFonts w:ascii="PT Astra Serif" w:hAnsi="PT Astra Serif"/>
          <w:sz w:val="28"/>
          <w:szCs w:val="28"/>
        </w:rPr>
        <w:t xml:space="preserve"> книг</w:t>
      </w:r>
      <w:r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участвует в формировании и поддержании в актуальном состоянии правовой базы; 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организует работу по комплектованию, хранению, учёту и использованию архивных документов, образовавшихся в процессе деятельности управления, в соответствии с федеральным законодательством, законодательством Ямало-Ненецкого автономного округа, муниципальными правовыми актами;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осуществляет представление интересов управления в компетентных органах государственной власти, местного самоуправления, организациях и учреждениях;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осуществляет организацию подготовки юридических заключений и оценок, служебных записок по правовым вопросам, возникающим в деятельности управления; 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осуществляет подготовку и предъявление претензий контрагентам, рассмотрение поступивших претензий, контроль за исполнением претензий, предъявленных контрагентам, и ведение учета их исполнения;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осуществляет оказание </w:t>
      </w:r>
      <w:proofErr w:type="gramStart"/>
      <w:r>
        <w:rPr>
          <w:rFonts w:ascii="PT Astra Serif" w:hAnsi="PT Astra Serif"/>
          <w:sz w:val="28"/>
          <w:szCs w:val="28"/>
        </w:rPr>
        <w:t>правовой  помощи</w:t>
      </w:r>
      <w:proofErr w:type="gramEnd"/>
      <w:r>
        <w:rPr>
          <w:rFonts w:ascii="PT Astra Serif" w:hAnsi="PT Astra Serif"/>
          <w:sz w:val="28"/>
          <w:szCs w:val="28"/>
        </w:rPr>
        <w:t xml:space="preserve"> структурным подразделениям управления и консультирование по правовым вопросам специалистов структурных подразделений управления;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осуществляет </w:t>
      </w:r>
      <w:proofErr w:type="gramStart"/>
      <w:r>
        <w:rPr>
          <w:rFonts w:ascii="PT Astra Serif" w:hAnsi="PT Astra Serif"/>
          <w:sz w:val="28"/>
          <w:szCs w:val="28"/>
        </w:rPr>
        <w:t>формирование  плана</w:t>
      </w:r>
      <w:proofErr w:type="gramEnd"/>
      <w:r>
        <w:rPr>
          <w:rFonts w:ascii="PT Astra Serif" w:hAnsi="PT Astra Serif"/>
          <w:sz w:val="28"/>
          <w:szCs w:val="28"/>
        </w:rPr>
        <w:t>-графика закупок товаров (работ, услуг);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осуществляет обработку документов на общероссийском официальном сайте </w:t>
      </w:r>
      <w:hyperlink r:id="rId5" w:tgtFrame="_blank" w:history="1">
        <w:r>
          <w:rPr>
            <w:rStyle w:val="a4"/>
            <w:rFonts w:ascii="PT Astra Serif" w:hAnsi="PT Astra Serif"/>
            <w:sz w:val="28"/>
            <w:szCs w:val="28"/>
          </w:rPr>
          <w:t>www.zakupki.gov.ru</w:t>
        </w:r>
      </w:hyperlink>
      <w:r>
        <w:rPr>
          <w:rFonts w:ascii="PT Astra Serif" w:hAnsi="PT Astra Serif"/>
          <w:sz w:val="28"/>
          <w:szCs w:val="28"/>
        </w:rPr>
        <w:t xml:space="preserve"> и сайтах электронных торговых площадок;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Arial"/>
          <w:sz w:val="28"/>
          <w:szCs w:val="28"/>
          <w:shd w:val="clear" w:color="auto" w:fill="FFFFFF"/>
        </w:rPr>
        <w:t>осуществляет подготовку заявок об осуществлении закупок, проектов контрактов;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 w:cs="Arial"/>
          <w:sz w:val="28"/>
          <w:szCs w:val="28"/>
          <w:shd w:val="clear" w:color="auto" w:fill="FFFFFF"/>
        </w:rPr>
        <w:t>заключение контрактов;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Arial"/>
          <w:sz w:val="28"/>
          <w:szCs w:val="28"/>
          <w:shd w:val="clear" w:color="auto" w:fill="FFFFFF"/>
        </w:rPr>
        <w:t>осуществляет подготовку и размещение в Единой информационной системе в сфере закупок информации о заключенных контрактах, информации об исполнении (расторжении) контрактов;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Arial"/>
          <w:sz w:val="28"/>
          <w:szCs w:val="28"/>
          <w:shd w:val="clear" w:color="auto" w:fill="FFFFFF"/>
        </w:rPr>
        <w:t>осуществляет формирование отчетов об объеме закупок у субъектов малого предпринимательства, социально ориентированных некоммерческих организаций, иной необходимой отчетности в сфере закупок;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осуществляет </w:t>
      </w:r>
      <w:proofErr w:type="gramStart"/>
      <w:r>
        <w:rPr>
          <w:rFonts w:ascii="PT Astra Serif" w:hAnsi="PT Astra Serif"/>
          <w:sz w:val="28"/>
          <w:szCs w:val="28"/>
        </w:rPr>
        <w:t>проведение  экспертизы</w:t>
      </w:r>
      <w:proofErr w:type="gramEnd"/>
      <w:r>
        <w:rPr>
          <w:rFonts w:ascii="PT Astra Serif" w:hAnsi="PT Astra Serif"/>
          <w:sz w:val="28"/>
          <w:szCs w:val="28"/>
        </w:rPr>
        <w:t xml:space="preserve"> проектов муниципальных контрактов, гражданско-правовых договоров, прочих договоров и соглашений к ним на предмет соответствия законодательству о размещении заказов;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обеспечивает работу с кадрами: прием, увольнение, перемещение, ведение трудовых книжек</w:t>
      </w:r>
      <w:r>
        <w:rPr>
          <w:rFonts w:ascii="PT Astra Serif" w:hAnsi="PT Astra Serif"/>
          <w:sz w:val="28"/>
          <w:szCs w:val="28"/>
          <w:shd w:val="clear" w:color="auto" w:fill="FFFFFF"/>
        </w:rPr>
        <w:t>, ведение установленной документации по кадрам, подготовку материалов для представления муниципальных служащих и иных работников управления к поощрениям и награждениям, внесение предложений по перестановке кадров, по изменению штатного расписания;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Arial"/>
          <w:sz w:val="28"/>
          <w:szCs w:val="28"/>
          <w:shd w:val="clear" w:color="auto" w:fill="FFFFFF"/>
        </w:rPr>
        <w:t>участвует в работе по обработке персональных данных муниципальных служащих и работников управления в соответствии с трудовым законодательством;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shd w:val="clear" w:color="auto" w:fill="FFFFFF"/>
        </w:rPr>
        <w:t>изучает движение и причины текучести кадров, участвует в разработке мероприятий по их устранению;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осуществляет контроль за состоянием трудовой дисциплины в управлении, а также за соблюдением работниками Правил внутреннего трудового распорядка;</w:t>
      </w:r>
    </w:p>
    <w:p w:rsidR="005C21D5" w:rsidRDefault="005C21D5" w:rsidP="005C21D5"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обеспечивает составление и предоставление в установленные сроки отчетности в пределах компетенции отдела;</w:t>
      </w:r>
    </w:p>
    <w:p w:rsidR="005C21D5" w:rsidRDefault="005C21D5" w:rsidP="005C21D5">
      <w:pPr>
        <w:pStyle w:val="ConsPlusNormal"/>
        <w:widowControl/>
        <w:numPr>
          <w:ilvl w:val="2"/>
          <w:numId w:val="1"/>
        </w:numPr>
        <w:tabs>
          <w:tab w:val="left" w:pos="156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формирует и представляет в соответствующие органы официальную статистическую информацию в пределах компетенции;</w:t>
      </w:r>
    </w:p>
    <w:p w:rsidR="005C21D5" w:rsidRDefault="005C21D5" w:rsidP="005C21D5">
      <w:pPr>
        <w:pStyle w:val="a3"/>
        <w:numPr>
          <w:ilvl w:val="2"/>
          <w:numId w:val="1"/>
        </w:numPr>
        <w:tabs>
          <w:tab w:val="left" w:pos="1560"/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участвует в противодействии и профилактике коррупции в пределах своих полномочий;</w:t>
      </w:r>
    </w:p>
    <w:p w:rsidR="005C21D5" w:rsidRDefault="005C21D5" w:rsidP="005C21D5">
      <w:pPr>
        <w:pStyle w:val="a3"/>
        <w:numPr>
          <w:ilvl w:val="2"/>
          <w:numId w:val="1"/>
        </w:numPr>
        <w:tabs>
          <w:tab w:val="left" w:pos="1560"/>
          <w:tab w:val="left" w:pos="1701"/>
        </w:tabs>
        <w:autoSpaceDE w:val="0"/>
        <w:autoSpaceDN w:val="0"/>
        <w:adjustRightInd w:val="0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обеспечивает ведение </w:t>
      </w:r>
      <w:proofErr w:type="spellStart"/>
      <w:r>
        <w:rPr>
          <w:rFonts w:ascii="PT Astra Serif" w:hAnsi="PT Astra Serif"/>
          <w:sz w:val="28"/>
          <w:szCs w:val="28"/>
        </w:rPr>
        <w:t>похозяйственных</w:t>
      </w:r>
      <w:proofErr w:type="spellEnd"/>
      <w:r>
        <w:rPr>
          <w:rFonts w:ascii="PT Astra Serif" w:hAnsi="PT Astra Serif"/>
          <w:sz w:val="28"/>
          <w:szCs w:val="28"/>
        </w:rPr>
        <w:t xml:space="preserve"> книг, а также выдачу выписок из </w:t>
      </w:r>
      <w:proofErr w:type="spellStart"/>
      <w:r>
        <w:rPr>
          <w:rFonts w:ascii="PT Astra Serif" w:hAnsi="PT Astra Serif"/>
          <w:sz w:val="28"/>
          <w:szCs w:val="28"/>
        </w:rPr>
        <w:t>похозяйственных</w:t>
      </w:r>
      <w:proofErr w:type="spellEnd"/>
      <w:r>
        <w:rPr>
          <w:rFonts w:ascii="PT Astra Serif" w:hAnsi="PT Astra Serif"/>
          <w:sz w:val="28"/>
          <w:szCs w:val="28"/>
        </w:rPr>
        <w:t xml:space="preserve"> книг и справок населению по направлениям деятельности управления. </w:t>
      </w:r>
    </w:p>
    <w:p w:rsidR="005C21D5" w:rsidRDefault="005C21D5" w:rsidP="005C21D5">
      <w:pPr>
        <w:tabs>
          <w:tab w:val="left" w:pos="1560"/>
          <w:tab w:val="left" w:pos="1701"/>
        </w:tabs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5C21D5" w:rsidRDefault="005C21D5" w:rsidP="005C21D5">
      <w:pPr>
        <w:pStyle w:val="a3"/>
        <w:numPr>
          <w:ilvl w:val="0"/>
          <w:numId w:val="1"/>
        </w:num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Права</w:t>
      </w:r>
    </w:p>
    <w:p w:rsidR="005C21D5" w:rsidRDefault="005C21D5" w:rsidP="005C21D5">
      <w:pPr>
        <w:pStyle w:val="a3"/>
        <w:autoSpaceDE w:val="0"/>
        <w:autoSpaceDN w:val="0"/>
        <w:adjustRightInd w:val="0"/>
        <w:ind w:left="0"/>
        <w:jc w:val="both"/>
        <w:rPr>
          <w:rFonts w:ascii="PT Astra Serif" w:hAnsi="PT Astra Serif"/>
          <w:sz w:val="28"/>
          <w:szCs w:val="28"/>
        </w:rPr>
      </w:pPr>
    </w:p>
    <w:p w:rsidR="005C21D5" w:rsidRDefault="005C21D5" w:rsidP="005C21D5">
      <w:pPr>
        <w:pStyle w:val="a3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3"/>
          <w:sz w:val="28"/>
          <w:szCs w:val="28"/>
        </w:rPr>
        <w:t>Отдел имеет право:</w:t>
      </w:r>
    </w:p>
    <w:p w:rsidR="005C21D5" w:rsidRDefault="005C21D5" w:rsidP="005C21D5">
      <w:pPr>
        <w:pStyle w:val="a3"/>
        <w:numPr>
          <w:ilvl w:val="2"/>
          <w:numId w:val="1"/>
        </w:numPr>
        <w:tabs>
          <w:tab w:val="left" w:pos="1276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запрашивать и получать от имени управления необходимую информацию от предприятий, учреждений и организаций, участвующих                         в реализации программ, относящуюся к компетенции отдела;</w:t>
      </w:r>
    </w:p>
    <w:p w:rsidR="005C21D5" w:rsidRDefault="005C21D5" w:rsidP="005C21D5">
      <w:pPr>
        <w:pStyle w:val="a3"/>
        <w:numPr>
          <w:ilvl w:val="2"/>
          <w:numId w:val="1"/>
        </w:numPr>
        <w:tabs>
          <w:tab w:val="left" w:pos="1276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оказывать содействие предприятиям, организациям, учреждениям по вопросам, входящим в компетенцию отдела;</w:t>
      </w:r>
    </w:p>
    <w:p w:rsidR="005C21D5" w:rsidRDefault="005C21D5" w:rsidP="005C21D5">
      <w:pPr>
        <w:pStyle w:val="a3"/>
        <w:numPr>
          <w:ilvl w:val="2"/>
          <w:numId w:val="1"/>
        </w:numPr>
        <w:tabs>
          <w:tab w:val="left" w:pos="1276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участвовать в разработке проектов муниципальных правовых актов Администрации Тазовского района в пределах своей компетенции;</w:t>
      </w:r>
    </w:p>
    <w:p w:rsidR="005C21D5" w:rsidRDefault="005C21D5" w:rsidP="005C21D5">
      <w:pPr>
        <w:pStyle w:val="a3"/>
        <w:numPr>
          <w:ilvl w:val="2"/>
          <w:numId w:val="1"/>
        </w:numPr>
        <w:tabs>
          <w:tab w:val="left" w:pos="1276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использовать для работы компьютерную и множительную </w:t>
      </w:r>
      <w:r>
        <w:rPr>
          <w:rFonts w:ascii="PT Astra Serif" w:hAnsi="PT Astra Serif"/>
          <w:spacing w:val="-3"/>
          <w:sz w:val="28"/>
          <w:szCs w:val="28"/>
        </w:rPr>
        <w:t xml:space="preserve">технику, </w:t>
      </w:r>
      <w:r>
        <w:rPr>
          <w:rFonts w:ascii="PT Astra Serif" w:hAnsi="PT Astra Serif"/>
          <w:sz w:val="28"/>
          <w:szCs w:val="28"/>
        </w:rPr>
        <w:t>средства связи и коммуникации. Пользоваться в установленном порядке информационными банками данных управления;</w:t>
      </w:r>
    </w:p>
    <w:p w:rsidR="005C21D5" w:rsidRDefault="005C21D5" w:rsidP="005C21D5">
      <w:pPr>
        <w:pStyle w:val="a3"/>
        <w:numPr>
          <w:ilvl w:val="2"/>
          <w:numId w:val="1"/>
        </w:numPr>
        <w:tabs>
          <w:tab w:val="left" w:pos="1276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вносить на рассмотрение начальника управления проекты программ в целях реализации отраслевой политики;</w:t>
      </w:r>
    </w:p>
    <w:p w:rsidR="005C21D5" w:rsidRDefault="005C21D5" w:rsidP="005C21D5">
      <w:pPr>
        <w:pStyle w:val="a3"/>
        <w:numPr>
          <w:ilvl w:val="2"/>
          <w:numId w:val="1"/>
        </w:numPr>
        <w:tabs>
          <w:tab w:val="left" w:pos="1276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вносить на рассмотрение начальника управления предложения                 для принятия решений по реализации функций, возложенных на отдел;</w:t>
      </w:r>
    </w:p>
    <w:p w:rsidR="005C21D5" w:rsidRDefault="005C21D5" w:rsidP="005C21D5">
      <w:pPr>
        <w:pStyle w:val="a3"/>
        <w:numPr>
          <w:ilvl w:val="2"/>
          <w:numId w:val="1"/>
        </w:numPr>
        <w:tabs>
          <w:tab w:val="left" w:pos="1276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вносить на рассмотрение и утверждение начальнику управления проекты приказов по вопросам деятельности отдела;</w:t>
      </w:r>
    </w:p>
    <w:p w:rsidR="005C21D5" w:rsidRDefault="005C21D5" w:rsidP="005C21D5">
      <w:pPr>
        <w:pStyle w:val="a3"/>
        <w:numPr>
          <w:ilvl w:val="2"/>
          <w:numId w:val="1"/>
        </w:numPr>
        <w:tabs>
          <w:tab w:val="left" w:pos="1276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контролировать ход выполнения приказов начальника управления              в сфере компетенции отдела;</w:t>
      </w:r>
    </w:p>
    <w:p w:rsidR="005C21D5" w:rsidRDefault="005C21D5" w:rsidP="005C21D5">
      <w:pPr>
        <w:pStyle w:val="a3"/>
        <w:numPr>
          <w:ilvl w:val="2"/>
          <w:numId w:val="1"/>
        </w:numPr>
        <w:tabs>
          <w:tab w:val="left" w:pos="1276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вносить предложения начальнику управления по улучшению работы с кадрами и совершенствованию системы управления в сфере правового обеспечения;</w:t>
      </w:r>
    </w:p>
    <w:p w:rsidR="005C21D5" w:rsidRDefault="005C21D5" w:rsidP="005C21D5">
      <w:pPr>
        <w:tabs>
          <w:tab w:val="left" w:pos="1560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3.1.10. осуществлять иные права в соответствии с законодательством Российской Федерации, Ямало-Ненецкого автономного округа, муниципальными правовыми актами Тазовского района, Положением об управлении.</w:t>
      </w:r>
    </w:p>
    <w:p w:rsidR="005C21D5" w:rsidRDefault="005C21D5" w:rsidP="005C21D5">
      <w:pPr>
        <w:pStyle w:val="a3"/>
        <w:ind w:left="709"/>
        <w:jc w:val="both"/>
        <w:rPr>
          <w:rFonts w:ascii="PT Astra Serif" w:hAnsi="PT Astra Serif"/>
          <w:sz w:val="28"/>
          <w:szCs w:val="28"/>
        </w:rPr>
      </w:pPr>
    </w:p>
    <w:p w:rsidR="005C21D5" w:rsidRDefault="005C21D5" w:rsidP="005C21D5">
      <w:pPr>
        <w:pStyle w:val="a3"/>
        <w:numPr>
          <w:ilvl w:val="0"/>
          <w:numId w:val="1"/>
        </w:num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Организация деятельности</w:t>
      </w:r>
    </w:p>
    <w:p w:rsidR="005C21D5" w:rsidRDefault="005C21D5" w:rsidP="005C21D5">
      <w:pPr>
        <w:pStyle w:val="a3"/>
        <w:ind w:left="577"/>
        <w:rPr>
          <w:rFonts w:ascii="PT Astra Serif" w:hAnsi="PT Astra Serif"/>
          <w:b/>
          <w:sz w:val="28"/>
          <w:szCs w:val="28"/>
        </w:rPr>
      </w:pPr>
    </w:p>
    <w:p w:rsidR="005C21D5" w:rsidRDefault="005C21D5" w:rsidP="005C21D5">
      <w:pPr>
        <w:pStyle w:val="a3"/>
        <w:numPr>
          <w:ilvl w:val="1"/>
          <w:numId w:val="1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Отдел возглавляет начальник отдела, назначаемый на должность                   и освобождаемый от должности начальником управления.</w:t>
      </w:r>
    </w:p>
    <w:p w:rsidR="005C21D5" w:rsidRDefault="005C21D5" w:rsidP="005C21D5">
      <w:pPr>
        <w:pStyle w:val="a3"/>
        <w:numPr>
          <w:ilvl w:val="1"/>
          <w:numId w:val="1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отдела действует на основании должностной инструкции, Положения об отделе, Положения об управлении, Устава муниципального округа Тазовский район Ямало-Ненецкого автономного округа, действующего законодательства Российской Федерации.</w:t>
      </w:r>
    </w:p>
    <w:p w:rsidR="005C21D5" w:rsidRDefault="005C21D5" w:rsidP="005C21D5">
      <w:pPr>
        <w:pStyle w:val="a3"/>
        <w:numPr>
          <w:ilvl w:val="1"/>
          <w:numId w:val="1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случае временного отсутствия начальника отдела в связи                     с болезнью, отпуском или командировкой его обязанности исполняет специалист отдела или иное должностное лицо с возложением на него обязанностей в установленном порядке. </w:t>
      </w:r>
    </w:p>
    <w:p w:rsidR="005C21D5" w:rsidRDefault="005C21D5" w:rsidP="005C21D5">
      <w:pPr>
        <w:pStyle w:val="a3"/>
        <w:numPr>
          <w:ilvl w:val="1"/>
          <w:numId w:val="1"/>
        </w:numPr>
        <w:tabs>
          <w:tab w:val="left" w:pos="1276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отдела:</w:t>
      </w:r>
    </w:p>
    <w:p w:rsidR="005C21D5" w:rsidRDefault="005C21D5" w:rsidP="005C21D5">
      <w:pPr>
        <w:pStyle w:val="a3"/>
        <w:numPr>
          <w:ilvl w:val="2"/>
          <w:numId w:val="1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организует деятельность отдела и несет персональную ответственность за выполнение возложенных на отдел функций;</w:t>
      </w:r>
    </w:p>
    <w:p w:rsidR="005C21D5" w:rsidRDefault="005C21D5" w:rsidP="005C21D5">
      <w:pPr>
        <w:pStyle w:val="a3"/>
        <w:numPr>
          <w:ilvl w:val="2"/>
          <w:numId w:val="1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распределяет должностные обязанности между сотрудниками отдела;</w:t>
      </w:r>
    </w:p>
    <w:p w:rsidR="005C21D5" w:rsidRDefault="005C21D5" w:rsidP="005C21D5">
      <w:pPr>
        <w:pStyle w:val="a3"/>
        <w:numPr>
          <w:ilvl w:val="2"/>
          <w:numId w:val="1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вносит в установленном порядке для утверждения начальнику управления проекты постановлений и распоряжений Главы Тазовского района, другие документы в пределах полномочий, возложенных на отдел;</w:t>
      </w:r>
    </w:p>
    <w:p w:rsidR="005C21D5" w:rsidRDefault="005C21D5" w:rsidP="005C21D5">
      <w:pPr>
        <w:pStyle w:val="a3"/>
        <w:numPr>
          <w:ilvl w:val="2"/>
          <w:numId w:val="1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обеспечивает соблюдение сотрудниками отдела правил охраны труда, трудовой дисциплины и требований, установленных должностными инструкциями;</w:t>
      </w:r>
    </w:p>
    <w:p w:rsidR="005C21D5" w:rsidRDefault="005C21D5" w:rsidP="005C21D5">
      <w:pPr>
        <w:pStyle w:val="a3"/>
        <w:numPr>
          <w:ilvl w:val="2"/>
          <w:numId w:val="1"/>
        </w:numPr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осуществляет иные полномочия, установленные федеральным законодательством, законодательством Ямало-Ненецкого автономного округа, муниципальными правовыми актами Тазовского района.</w:t>
      </w:r>
    </w:p>
    <w:p w:rsidR="005C21D5" w:rsidRDefault="005C21D5" w:rsidP="005C21D5">
      <w:pPr>
        <w:pStyle w:val="a3"/>
        <w:tabs>
          <w:tab w:val="left" w:pos="1560"/>
        </w:tabs>
        <w:ind w:left="0" w:firstLine="720"/>
        <w:jc w:val="both"/>
        <w:rPr>
          <w:rFonts w:ascii="PT Astra Serif" w:hAnsi="PT Astra Serif"/>
          <w:sz w:val="28"/>
          <w:szCs w:val="28"/>
        </w:rPr>
      </w:pPr>
    </w:p>
    <w:p w:rsidR="005C21D5" w:rsidRDefault="005C21D5" w:rsidP="005C21D5">
      <w:pPr>
        <w:pStyle w:val="a3"/>
        <w:numPr>
          <w:ilvl w:val="0"/>
          <w:numId w:val="1"/>
        </w:num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Прекращение деятельности отдела</w:t>
      </w:r>
    </w:p>
    <w:p w:rsidR="005C21D5" w:rsidRDefault="005C21D5" w:rsidP="005C21D5">
      <w:pPr>
        <w:pStyle w:val="a3"/>
        <w:ind w:left="577"/>
        <w:rPr>
          <w:rFonts w:ascii="PT Astra Serif" w:hAnsi="PT Astra Serif"/>
          <w:b/>
          <w:sz w:val="28"/>
          <w:szCs w:val="28"/>
        </w:rPr>
      </w:pPr>
    </w:p>
    <w:p w:rsidR="005C21D5" w:rsidRDefault="005C21D5" w:rsidP="005C21D5">
      <w:pPr>
        <w:pStyle w:val="a3"/>
        <w:ind w:left="0"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Отдел прекращает свою деятельность в соответствии с решением Главы Тазовского района в порядке, установленном законодательством Российской Федерации.</w:t>
      </w:r>
    </w:p>
    <w:p w:rsidR="005C21D5" w:rsidRDefault="005C21D5" w:rsidP="005C21D5">
      <w:pPr>
        <w:pStyle w:val="a3"/>
        <w:tabs>
          <w:tab w:val="left" w:pos="1276"/>
        </w:tabs>
        <w:ind w:left="0"/>
        <w:jc w:val="both"/>
        <w:rPr>
          <w:rFonts w:ascii="PT Astra Serif" w:hAnsi="PT Astra Serif"/>
          <w:sz w:val="28"/>
          <w:szCs w:val="28"/>
        </w:rPr>
      </w:pPr>
    </w:p>
    <w:p w:rsidR="008C0B34" w:rsidRDefault="008C0B34"/>
    <w:sectPr w:rsidR="008C0B34" w:rsidSect="005C097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C23"/>
    <w:multiLevelType w:val="multilevel"/>
    <w:tmpl w:val="086EC6FE"/>
    <w:lvl w:ilvl="0">
      <w:start w:val="1"/>
      <w:numFmt w:val="decimal"/>
      <w:lvlText w:val="%1."/>
      <w:lvlJc w:val="left"/>
      <w:pPr>
        <w:ind w:left="577" w:hanging="435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C21D5"/>
    <w:rsid w:val="00304CC1"/>
    <w:rsid w:val="005C0971"/>
    <w:rsid w:val="005C21D5"/>
    <w:rsid w:val="007315BA"/>
    <w:rsid w:val="008C0B34"/>
    <w:rsid w:val="00AF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E3CCDE-948E-40A4-AAC0-4D0F6DC58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1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C21D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21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5C21D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F60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0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2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Шарикадзе</dc:creator>
  <cp:keywords/>
  <dc:description/>
  <cp:lastModifiedBy>Фадеева Алена Михайловна</cp:lastModifiedBy>
  <cp:revision>8</cp:revision>
  <cp:lastPrinted>2021-12-07T10:33:00Z</cp:lastPrinted>
  <dcterms:created xsi:type="dcterms:W3CDTF">2021-11-03T11:57:00Z</dcterms:created>
  <dcterms:modified xsi:type="dcterms:W3CDTF">2021-12-07T10:33:00Z</dcterms:modified>
</cp:coreProperties>
</file>